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ПОЛОЖЕННЯ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 проведення спортивного заходу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«SUMMER TRAIL 2026»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Дата і місце проведення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Дата проведення: 20.06.2026 року;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Час проведення: 07:00-15:00;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Місце проведення: м. Трускавець, бульвар Теодора Торосевича (центральна площа)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Мета заходу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Популяризація бігової культури в Україні;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Пропаганда та поширення засад здорового способу життя;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Розвиток бігу по пересічній місцевості та на природі;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Збір благодійної допомоги для ЗСУ.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Організатори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Організатором заходу є бігова спільнота Ліга Доброго Бігу за підтримки Трускавецької громади та ЛОВА. 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Дистанції, та загальна інформація про них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</w:t>
      </w:r>
    </w:p>
    <w:tbl>
      <w:tblPr>
        <w:tblStyle w:val="Table1"/>
        <w:tblW w:w="9570.0" w:type="dxa"/>
        <w:jc w:val="left"/>
        <w:tblInd w:w="-216.0" w:type="dxa"/>
        <w:tblLayout w:type="fixed"/>
        <w:tblLook w:val="0400"/>
      </w:tblPr>
      <w:tblGrid>
        <w:gridCol w:w="2392"/>
        <w:gridCol w:w="2393"/>
        <w:gridCol w:w="2393"/>
        <w:gridCol w:w="2392"/>
        <w:tblGridChange w:id="0">
          <w:tblGrid>
            <w:gridCol w:w="2392"/>
            <w:gridCol w:w="2393"/>
            <w:gridCol w:w="2393"/>
            <w:gridCol w:w="2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Цюхів Верх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Кам’яний Горб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Адамівка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Дистанція, 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Набір висоти, 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tyjcwt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Ліміт часу, хв.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Відповідальність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Кожен учасник добровільно бере участь у змаганнях, визнаючи всі ймовірні ризики для власного здоров'я під час і після їх закінчення;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Кожен учасник змагань бере на себе особисту відповідальність за свій фізичний стан і здатність завершити обрану дистанцію змагань; 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Організатор заходу не несе відповідальності за фізичні травми, ушкодження, погіршення фізичного стану, які учасник змагань поніс до, під час, та після проведення заходу;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Організатор заходу не несе відповідальності за погіршення фізичного стану учасника після проведення змагань; 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Організатор заходу не несе відповідальності за будь-які збитки (втрату або пошкодження особистих речей), які учасник змагань поніс під час проведення змагань та іншу шкоду, завдану під час змагань учасниками або сторонніми людьми;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У разі виникнення травм, або інших форс-мажорів, які не дають змоги продовжити рух дистанцією, учасник негайно зобов’язаний повідомити організаторів змагань екстрений номер телефону, або попросити про це інших учасників у разі неможливості;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 Участь у заході пов’язана з ризиком отримання травм різного ступеня тяжкості, від самих легких, до таких, що призводять до часткової недієздатності або навіть смерті. Усвідомлюючи це, всю відповідальність за власне здоров’я учасники беруть на себе і зобов’язані відповідально ставитися до свого здоров'я й у разі необхідності зійти з дистанції та повідомити про це організаторів;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5.8. Усі учасники на маршруті пов'язані правилами «чесної гри» та забороною на втручання в маркування маршруту і руйнування природи;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5.9. Усі учасники звертають увагу на травми інших учасників змагань і зобов'язані допомагати тим, хто потребує допомогу та повідомляти організаторів про ситуацію, тип травми, розташування і номер учасника, який отримав травму;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5.10. Якщо учаснику необхідно припинити змагання через травму або стан здоров’я, учасник повинен негайно повідомити організатору свій стартовий номер та своє розташування за телефоном, що оголошений організаторами, як екстрений;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5.11. Організатор залишає за собою право скасовувати, або змінювати дистанції забігів через несприятливі природні умови та надзвичайні ситуації в регіоні проведення заходу, що несуть загрозу безпеці та здоров’ю учасників. В цих випадках сума реєстраційного внеску та будь-яких інших витрат на участь учасникам не компенсовується;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 Організатор має право нарахувати штрафні хвилини або дискваліфікувати учасника, якщо учасник: 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5.12.1. Сходить з маркованої нитки маршруту, внаслідок чого скорочує дистанцію або оминає передбачену перешкоду чи складну ділянку й отримує перевагу перед іншими учасниками;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5.12.2. Отримує допомогу від сторонніх осіб на дистанції, за винятком допомоги від волонтерів на контрольних пунктах, медичної допомоги, або в інших випадках, які передбачені цим положенням;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5.12.3. Якщо під час участі у заході учасник залишає на дистанції будь - які речі, сміття, пакування від гелів та інше. Учасник зобов’язаний усі речі (в тому числі обов’язкове спорядження, якщо його передбачено цим положенням, або додатками до нього), які він взяв з собою на дистанцію, або отримав від волонтерів на контрольних пунктах, донести до фінішу дистанції. Волонтери мають право перевіряти наявність в учасників обов’язкового спорядження (якщо його передбачено цим положенням, або додатками до нього);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5.12.4. Якщо учасника попросили про домедичну допомогу, а він не намагався її надати, чи викликати швидку/повідомити організатора;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5.12.5. Якщо учасник не виконував вказівки медичного персоналу; 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5.12.6. Поводиться агресивно на дистанції, наносить будь – яку шкоду іншим учасникам, волонтерам, хамить, заважає учасникам долати дистанцію; 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5.13. Участь з домашніми улюбленцями можлива, якщо учасник не претендує на призове місце. Учасник зобов’язаний вжити заходів щодо безпеки інших учасників і іншого впливу на результати інших учасників від домашнього улюбленця.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Матеріальне забезпечення заходу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Захід проводиться коштом стартових внесків учасників. Витрати по проїзду, розміщенню та харчуванню несуть організації, що відряджають учасників, або самі учасники.</w: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Допуск, перереєстрація, завершення реєстрації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Допуск учасників до змагань здійснюється за наявності документів, що надаються Організатору при отриманні стартового пакета учасника: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7.1.1. Реєстрація на сайті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https://runstyle.net/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7.1.2. Оплачений реєстраційний внесок;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7.1.3. Посвідчення особи, що підтверджує вік учасника (обов'язково для всіх учасників).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 До участі у змаганнях допускаються учасники (чоловіки та жінки) від 18 років, до дистанції Кам’яний Горб від 16 років, до дистанції Адамівка від 10 років;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Перереєстрація на іншого учасника безплатна, можлива до 14.06.2026 року включно, з 15.06.2026 року перереєстрація неможлива;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7.3.1. Після завершення можливості перереєстрації на іншого учасника учасник може передати свій стартовий пакет іншій особі, але в цьому випадку стартовий пакет передається без чіпа хронометражу і фіксації результату в протоколах, також цей учасник не може претендувати на призові місця, весь інший склад стартового пакета зберігається.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Планове завершення реєстрації 14.06.2026 о 23:55, можливі зміни у зв’язку з кількістю наявних вільних місць чи медалей.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Особисті дані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Кожен учасник змагань згоден на використання його особистих даних, фото, відео або аудіо матеріалів з його участю і без узгодження з ним для реклами заходу без будь-якої компенсації з боку організатора заходу. 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Усі фото та відеоматеріали змагань, які доступні організатору заходу, можуть бути використані організатором заходу, як допоміжні документи, що підтверджують точність результатів змагань і випадки порушення правил змагань.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Вартість реєстрації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</w:t>
      </w:r>
    </w:p>
    <w:tbl>
      <w:tblPr>
        <w:tblStyle w:val="Table2"/>
        <w:tblW w:w="9570.0" w:type="dxa"/>
        <w:jc w:val="left"/>
        <w:tblInd w:w="-216.0" w:type="dxa"/>
        <w:tblLayout w:type="fixed"/>
        <w:tblLook w:val="0400"/>
      </w:tblPr>
      <w:tblGrid>
        <w:gridCol w:w="2392"/>
        <w:gridCol w:w="2393"/>
        <w:gridCol w:w="2393"/>
        <w:gridCol w:w="2392"/>
        <w:tblGridChange w:id="0">
          <w:tblGrid>
            <w:gridCol w:w="2392"/>
            <w:gridCol w:w="2393"/>
            <w:gridCol w:w="2393"/>
            <w:gridCol w:w="2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Цюхів Верх (30)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Кам’яний Горб (13)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Адамівка (3)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15.03.2026р.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05.04.2026р.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03.05.2026р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 31.05.2026р.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 01.06.2026р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</w:tr>
    </w:tbl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Можливі наступні знижки: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9.2.1. 10%. Учасники віком 60 років та старші;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9.2.2. 10%. Учасники бігової спільноти Ліга Доброго Бігу;</w:t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9.2.3. 10%. Бігові клуби, організації, федерації легкої атлетики, інші громадські та державні організації, що пов’язані з легкою атлетикою;</w:t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9.2.4. 10% Люди з інвалідністю 1-3 груп;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9.2.5. 20%. ЗСУ, НГУ, ДПСУ, та інші формування, пов’язані з захистом нашої держав;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Для отримання промокоду на знижку потрібно звертатись за контактною інформацією, вказаною у цьому положенні;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Для учасників бойових дій реєстрація безплатна. Для реєстрації потрібно заповнити форму за посиланням: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https://forms.gle/V3Y7n5yLaXEs9t376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Нагородження переможців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</w:t>
      </w:r>
    </w:p>
    <w:tbl>
      <w:tblPr>
        <w:tblStyle w:val="Table3"/>
        <w:tblW w:w="9315.0" w:type="dxa"/>
        <w:jc w:val="left"/>
        <w:tblInd w:w="38.999999999999986" w:type="dxa"/>
        <w:tblLayout w:type="fixed"/>
        <w:tblLook w:val="0400"/>
      </w:tblPr>
      <w:tblGrid>
        <w:gridCol w:w="2130"/>
        <w:gridCol w:w="2400"/>
        <w:gridCol w:w="2400"/>
        <w:gridCol w:w="2385"/>
        <w:tblGridChange w:id="0">
          <w:tblGrid>
            <w:gridCol w:w="2130"/>
            <w:gridCol w:w="2400"/>
            <w:gridCol w:w="2400"/>
            <w:gridCol w:w="23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Цюхів Верх (30)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Кам’яний Горб (13)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Адамівка (3)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чоловіки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жінки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</w:tbl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 Склад стартового пакета учасника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Медаль фінішера;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Стартовий номер учасника;</w:t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Пункти з напоями та харчуванням (на дистанції та у стартовому містечку);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11.4. Фото з дистанцій; 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11.5. Система електронного хронометражу;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11.6. Подарунки від партнерів забігу. 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Зміни в регламенті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 Організатор залишає за собою право змінювати це положення в будь-який час з метою забезпечення найбільш ефективної організації змагань;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12.2. В разі ключових змін або доповнень учасники заходу будуть додатково поінформовані повідомленням на електронну адресу, що була вказана при реєстрації.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Результати та їх облік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 Організатор не гарантує отримання особистого результату кожним учасником у таких випадках: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13.1.1. Учасник під час реєстрації неправильно ввів контактні дані (номер телефону, електронну пошту);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13.1.2. Порушення учасником правил проведення заходу та умов цього положення;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13.1.3. Порушення правил «чесної гри»;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13.1.4. Результати обліковуватимуться в реальному часі, їх можна переглянути за посиланням: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https://runstyle.net/scores/#results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 Повернення коштів за реєстрацію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 Організатор не повертає кошти учаснику у разі скасування чи перенесення заходу через обставини непереборної сили (форс-мажорні обставини);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 Організатор не повертає кошти учаснику, якщо учасник не має можливості чи не хоче  відвідувати захід, скасовує свою реєстрацію. 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Графік проведення змагань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П’ятниця 19 червня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15:00-20:00 Видача стартових пакетів у стартовому містечку на центральній площі.</w:t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Субота, 20 червня:</w:t>
      </w:r>
    </w:p>
    <w:p w:rsidR="00000000" w:rsidDel="00000000" w:rsidP="00000000" w:rsidRDefault="00000000" w:rsidRPr="00000000" w14:paraId="0000009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07:00-09:10 видача стартових пакетів у стартовому містечку;</w:t>
        <w:br w:type="textWrapping"/>
        <w:t xml:space="preserve">08:00 старт дистанції Цюхів Верх (30);</w:t>
      </w:r>
    </w:p>
    <w:p w:rsidR="00000000" w:rsidDel="00000000" w:rsidP="00000000" w:rsidRDefault="00000000" w:rsidRPr="00000000" w14:paraId="0000009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08:10 старт дитячих дистанцій та нагородження;</w:t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09:01 старт дистанції Кам’яний Горб (13);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sgfogpubuig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09:20 старт дистанції Адамівка (3);</w:t>
      </w:r>
    </w:p>
    <w:p w:rsidR="00000000" w:rsidDel="00000000" w:rsidP="00000000" w:rsidRDefault="00000000" w:rsidRPr="00000000" w14:paraId="000000A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13:00 нагородження;</w:t>
      </w:r>
    </w:p>
    <w:p w:rsidR="00000000" w:rsidDel="00000000" w:rsidP="00000000" w:rsidRDefault="00000000" w:rsidRPr="00000000" w14:paraId="000000A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14:00 закриття стартового містечка.</w:t>
      </w:r>
    </w:p>
    <w:p w:rsidR="00000000" w:rsidDel="00000000" w:rsidP="00000000" w:rsidRDefault="00000000" w:rsidRPr="00000000" w14:paraId="000000A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Контакти організатора.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15.1. Мобільний телефон +380981313874 Андрій, комунікація до дня проведення, 067-769-01-35 Остап, у день заходу.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15.2. Електронна пошта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GoldRiverUA@gmail.com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15.3. Telegram –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https://t.me/ligadobrogobigu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15.4. Facebook –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https://www.facebook.com/groups/647130538774590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15.5. Instagram –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https://www.instagram.com/liha_dobroho_bihu/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15.6. ФОП Семенюк Марія Іванівна</w:t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rPr>
      <w:color w:val="000080"/>
      <w:u w:val="single"/>
    </w:rPr>
  </w:style>
  <w:style w:type="paragraph" w:styleId="10" w:customStyle="1">
    <w:name w:val="Заголовок1"/>
    <w:basedOn w:val="a"/>
    <w:next w:val="a5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a8" w:customStyle="1">
    <w:name w:val="Покажчик"/>
    <w:basedOn w:val="a"/>
    <w:qFormat w:val="1"/>
    <w:pPr>
      <w:suppressLineNumbers w:val="1"/>
    </w:pPr>
    <w:rPr>
      <w:rFonts w:cs="Arial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.me/ligadobrogobigu" TargetMode="External"/><Relationship Id="rId10" Type="http://schemas.openxmlformats.org/officeDocument/2006/relationships/hyperlink" Target="mailto:GoldRiverUA@gmail.com" TargetMode="External"/><Relationship Id="rId13" Type="http://schemas.openxmlformats.org/officeDocument/2006/relationships/hyperlink" Target="https://www.instagram.com/liha_dobroho_bihu/" TargetMode="External"/><Relationship Id="rId12" Type="http://schemas.openxmlformats.org/officeDocument/2006/relationships/hyperlink" Target="https://www.facebook.com/groups/64713053877459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nstyle.net/scores/#result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nstyle.net/" TargetMode="External"/><Relationship Id="rId8" Type="http://schemas.openxmlformats.org/officeDocument/2006/relationships/hyperlink" Target="https://forms.gle/V3Y7n5yLaXEs9t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/fx8WVW/NTWSWVNJiAOVUpAjBQ==">CgMxLjAyCWguMWZvYjl0ZTIIaC50eWpjd3QyCWguMmV0OTJwMDIJaC4zem55c2g3Mg5oLjhzZ2ZvZ3B1YnVpZzIJaC4zMGowemxsMghoLmdqZGd4czgAciExVUZOZWd6Si00LTFYZm1xYkJPZVRTRk40NG5Kb2hmc3E=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2024-03-07T17:43:00Z</dcterms:created>
</cp:coreProperties>
</file>